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4C8CF" w14:textId="584A86BC" w:rsidR="0039420E" w:rsidRPr="00CF2235" w:rsidRDefault="004131D1" w:rsidP="0039420E">
      <w:pPr>
        <w:spacing w:line="560" w:lineRule="exact"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Hlk35114970"/>
      <w:r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28"/>
          <w:szCs w:val="28"/>
        </w:rPr>
        <w:t>【</w:t>
      </w:r>
      <w:r w:rsidR="00AA5266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遊戲治療</w:t>
      </w:r>
      <w:r w:rsidR="0039420E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專業人員</w:t>
      </w:r>
      <w:r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】</w:t>
      </w:r>
      <w:r w:rsidR="005D5797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專業認證課程</w:t>
      </w:r>
      <w:r w:rsidR="0041650E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時數</w:t>
      </w:r>
      <w:r w:rsidR="0039420E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審查</w:t>
      </w:r>
      <w:r w:rsidR="00B4618D"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表</w:t>
      </w:r>
      <w:bookmarkEnd w:id="0"/>
    </w:p>
    <w:p w14:paraId="1BE5C9ED" w14:textId="46CEE402" w:rsidR="00B4618D" w:rsidRPr="00CF2235" w:rsidRDefault="001A6E5C" w:rsidP="001A6E5C">
      <w:pPr>
        <w:spacing w:line="560" w:lineRule="exact"/>
        <w:jc w:val="right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CF2235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CF2235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 xml:space="preserve"> </w:t>
      </w:r>
      <w:r w:rsidRPr="00CF2235">
        <w:rPr>
          <w:rFonts w:ascii="標楷體" w:eastAsia="標楷體" w:hAnsi="標楷體" w:cs="新細明體"/>
          <w:b/>
          <w:color w:val="000000" w:themeColor="text1"/>
          <w:kern w:val="0"/>
          <w:sz w:val="28"/>
          <w:szCs w:val="28"/>
        </w:rPr>
        <w:t xml:space="preserve">        </w:t>
      </w:r>
      <w:r w:rsidR="00B4618D" w:rsidRPr="00CF2235">
        <w:rPr>
          <w:rFonts w:ascii="標楷體" w:eastAsia="標楷體" w:hAnsi="標楷體" w:cs="新細明體" w:hint="eastAsia"/>
          <w:color w:val="000000" w:themeColor="text1"/>
          <w:kern w:val="0"/>
          <w:sz w:val="20"/>
          <w:szCs w:val="20"/>
        </w:rPr>
        <w:t>（表格請自行增刪）</w:t>
      </w:r>
    </w:p>
    <w:p w14:paraId="0A0DF94C" w14:textId="30CEE804" w:rsidR="0039420E" w:rsidRPr="00CF2235" w:rsidRDefault="00D06FBD" w:rsidP="0039420E">
      <w:pPr>
        <w:spacing w:line="560" w:lineRule="exact"/>
        <w:ind w:right="480"/>
        <w:rPr>
          <w:rFonts w:ascii="標楷體" w:eastAsia="標楷體" w:hAnsi="標楷體"/>
          <w:color w:val="000000" w:themeColor="text1"/>
        </w:rPr>
      </w:pPr>
      <w:r w:rsidRPr="00CF2235">
        <w:rPr>
          <w:rFonts w:ascii="標楷體" w:eastAsia="標楷體" w:hAnsi="標楷體" w:hint="eastAsia"/>
          <w:color w:val="000000" w:themeColor="text1"/>
        </w:rPr>
        <w:t>申請人：___________</w:t>
      </w:r>
      <w:r w:rsidRPr="00CF2235">
        <w:rPr>
          <w:rFonts w:ascii="標楷體" w:eastAsia="標楷體" w:hAnsi="標楷體"/>
          <w:color w:val="000000" w:themeColor="text1"/>
        </w:rPr>
        <w:t xml:space="preserve"> </w:t>
      </w:r>
      <w:r w:rsidRPr="00CF2235">
        <w:rPr>
          <w:rFonts w:ascii="標楷體" w:eastAsia="標楷體" w:hAnsi="標楷體" w:hint="eastAsia"/>
          <w:color w:val="000000" w:themeColor="text1"/>
        </w:rPr>
        <w:t>申請類別：</w:t>
      </w:r>
      <w:r w:rsidRPr="00CF2235">
        <w:rPr>
          <w:rFonts w:ascii="標楷體" w:eastAsia="標楷體" w:hAnsi="標楷體" w:hint="eastAsia"/>
          <w:color w:val="000000" w:themeColor="text1"/>
        </w:rPr>
        <w:sym w:font="Wingdings" w:char="F0A8"/>
      </w:r>
      <w:r w:rsidRPr="00CF2235">
        <w:rPr>
          <w:rFonts w:ascii="標楷體" w:eastAsia="標楷體" w:hAnsi="標楷體" w:hint="eastAsia"/>
          <w:color w:val="000000" w:themeColor="text1"/>
        </w:rPr>
        <w:t>遊戲治療師</w:t>
      </w:r>
      <w:r w:rsidRPr="00CF2235">
        <w:rPr>
          <w:rFonts w:ascii="標楷體" w:eastAsia="標楷體" w:hAnsi="標楷體" w:hint="eastAsia"/>
          <w:color w:val="000000" w:themeColor="text1"/>
        </w:rPr>
        <w:sym w:font="Wingdings" w:char="F0A8"/>
      </w:r>
      <w:r w:rsidRPr="00CF2235">
        <w:rPr>
          <w:rFonts w:ascii="標楷體" w:eastAsia="標楷體" w:hAnsi="標楷體" w:hint="eastAsia"/>
          <w:color w:val="000000" w:themeColor="text1"/>
        </w:rPr>
        <w:t>遊戲輔導員</w:t>
      </w:r>
      <w:r w:rsidRPr="00CF2235">
        <w:rPr>
          <w:rFonts w:ascii="標楷體" w:eastAsia="標楷體" w:hAnsi="標楷體"/>
          <w:color w:val="000000" w:themeColor="text1"/>
        </w:rPr>
        <w:t xml:space="preserve">  </w:t>
      </w:r>
      <w:r w:rsidRPr="00CF2235">
        <w:rPr>
          <w:rFonts w:ascii="標楷體" w:eastAsia="標楷體" w:hAnsi="標楷體" w:hint="eastAsia"/>
          <w:color w:val="000000" w:themeColor="text1"/>
        </w:rPr>
        <w:t>填表日期：____年____月____日</w:t>
      </w: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4961"/>
        <w:gridCol w:w="1134"/>
        <w:gridCol w:w="1276"/>
        <w:gridCol w:w="567"/>
        <w:gridCol w:w="709"/>
      </w:tblGrid>
      <w:tr w:rsidR="00CF2235" w:rsidRPr="00CF2235" w14:paraId="286CBBE5" w14:textId="77777777" w:rsidTr="001E5498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598041E4" w14:textId="7ECEE043" w:rsidR="00B4618D" w:rsidRPr="00CF2235" w:rsidRDefault="0039420E" w:rsidP="00B4618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第一類：</w:t>
            </w:r>
            <w:r w:rsidR="00B4618D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遊戲治療概論或遊戲治療發展(4-5時)</w:t>
            </w:r>
          </w:p>
        </w:tc>
      </w:tr>
      <w:tr w:rsidR="00CF2235" w:rsidRPr="00CF2235" w14:paraId="47F725D8" w14:textId="77777777" w:rsidTr="0097667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10187" w14:textId="7630E5D5" w:rsidR="0039420E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1" w:name="_Hlk35211773"/>
            <w:bookmarkStart w:id="2" w:name="_Hlk35211698"/>
            <w:bookmarkStart w:id="3" w:name="_Hlk35211805"/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A37C" w14:textId="55E36EC9" w:rsidR="0039420E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480DF" w14:textId="063AD583" w:rsidR="0039420E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C324" w14:textId="0A22C428" w:rsidR="0039420E" w:rsidRPr="00CF2235" w:rsidRDefault="0039420E" w:rsidP="0039420E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A2FC" w14:textId="19680353" w:rsidR="0039420E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CACC" w14:textId="6CE4628F" w:rsidR="0039420E" w:rsidRPr="00CF2235" w:rsidRDefault="00066C9A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6B52" w14:textId="45065F92" w:rsidR="0039420E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CF2235" w:rsidRPr="00CF2235" w14:paraId="0BF3B9D6" w14:textId="77777777" w:rsidTr="0097667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61043DC" w14:textId="77777777" w:rsidR="00976676" w:rsidRPr="00CF2235" w:rsidRDefault="00976676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本會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082B58" w14:textId="77777777" w:rsidR="00976676" w:rsidRPr="00CF2235" w:rsidRDefault="00976676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2010-02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</w:tcPr>
          <w:p w14:paraId="4973BE03" w14:textId="6C806746" w:rsidR="00976676" w:rsidRPr="00CF2235" w:rsidRDefault="00976676" w:rsidP="0097667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一個遊戲治療者之個案治療模式建構的省思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84D5A6B" w14:textId="77777777" w:rsidR="00976676" w:rsidRPr="00CF2235" w:rsidRDefault="00976676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梁培勇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A92B933" w14:textId="77777777" w:rsidR="00976676" w:rsidRPr="00CF2235" w:rsidRDefault="00976676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2010/6/27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9D7BCF4" w14:textId="77777777" w:rsidR="00976676" w:rsidRPr="00CF2235" w:rsidRDefault="00976676" w:rsidP="00976676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478DE44" w14:textId="77777777" w:rsidR="00976676" w:rsidRPr="00CF2235" w:rsidRDefault="00976676" w:rsidP="009766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1-1</w:t>
            </w:r>
          </w:p>
        </w:tc>
      </w:tr>
      <w:tr w:rsidR="00CF2235" w:rsidRPr="00CF2235" w14:paraId="32908D74" w14:textId="77777777" w:rsidTr="0097667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536" w14:textId="77777777" w:rsidR="0039420E" w:rsidRPr="00CF2235" w:rsidRDefault="0039420E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0D34" w14:textId="77777777" w:rsidR="0039420E" w:rsidRPr="00CF2235" w:rsidRDefault="0039420E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218F" w14:textId="1E7555DF" w:rsidR="0039420E" w:rsidRPr="00CF2235" w:rsidRDefault="0039420E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71D7" w14:textId="77777777" w:rsidR="0039420E" w:rsidRPr="00CF2235" w:rsidRDefault="0039420E" w:rsidP="0039420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5BB" w14:textId="4EC649E3" w:rsidR="0039420E" w:rsidRPr="00CF2235" w:rsidRDefault="0039420E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FA" w14:textId="77777777" w:rsidR="0039420E" w:rsidRPr="00CF2235" w:rsidRDefault="0039420E" w:rsidP="0039420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050D" w14:textId="4EC3D0BF" w:rsidR="0039420E" w:rsidRPr="00CF2235" w:rsidRDefault="0039420E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6A60D541" w14:textId="77777777" w:rsidTr="0097667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4A57E" w14:textId="77777777" w:rsidR="00976676" w:rsidRPr="00CF2235" w:rsidRDefault="00976676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C2F1" w14:textId="77777777" w:rsidR="00976676" w:rsidRPr="00CF2235" w:rsidRDefault="00976676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6E2B" w14:textId="77777777" w:rsidR="00976676" w:rsidRPr="00CF2235" w:rsidRDefault="00976676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408F" w14:textId="77777777" w:rsidR="00976676" w:rsidRPr="00CF2235" w:rsidRDefault="00976676" w:rsidP="0039420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9F17" w14:textId="77777777" w:rsidR="00976676" w:rsidRPr="00CF2235" w:rsidRDefault="00976676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19FC" w14:textId="77777777" w:rsidR="00976676" w:rsidRPr="00CF2235" w:rsidRDefault="00976676" w:rsidP="0039420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DB04A" w14:textId="77777777" w:rsidR="00976676" w:rsidRPr="00CF2235" w:rsidRDefault="00976676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177E3637" w14:textId="77777777" w:rsidTr="0097667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F6AC9" w14:textId="4B7D8F6B" w:rsidR="0039420E" w:rsidRPr="00CF2235" w:rsidRDefault="0039420E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A775" w14:textId="77777777" w:rsidR="0039420E" w:rsidRPr="00CF2235" w:rsidRDefault="0039420E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A472" w14:textId="14071BC2" w:rsidR="0039420E" w:rsidRPr="00CF2235" w:rsidRDefault="0039420E" w:rsidP="000A05B9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8D3" w14:textId="77777777" w:rsidR="0039420E" w:rsidRPr="00CF2235" w:rsidRDefault="0039420E" w:rsidP="0039420E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73F8" w14:textId="7130E010" w:rsidR="0039420E" w:rsidRPr="00CF2235" w:rsidRDefault="0039420E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8A48" w14:textId="77777777" w:rsidR="0039420E" w:rsidRPr="00CF2235" w:rsidRDefault="0039420E" w:rsidP="0039420E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C0AC" w14:textId="75574081" w:rsidR="0039420E" w:rsidRPr="00CF2235" w:rsidRDefault="0039420E" w:rsidP="000A05B9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bookmarkEnd w:id="1"/>
      <w:tr w:rsidR="00CF2235" w:rsidRPr="00CF2235" w14:paraId="786E403C" w14:textId="77777777" w:rsidTr="0039420E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7863" w14:textId="72E795E5" w:rsidR="0039420E" w:rsidRPr="00CF2235" w:rsidRDefault="0039420E" w:rsidP="0039420E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bookmarkEnd w:id="2"/>
      <w:bookmarkEnd w:id="3"/>
      <w:tr w:rsidR="00CF2235" w:rsidRPr="00CF2235" w14:paraId="66583CBB" w14:textId="77777777" w:rsidTr="001E5498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38A32892" w14:textId="4E1E783C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第二類：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遊戲治療的相關理論(20-30時)</w:t>
            </w:r>
          </w:p>
        </w:tc>
      </w:tr>
      <w:tr w:rsidR="00CF2235" w:rsidRPr="00CF2235" w14:paraId="314921B2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B7E7C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4" w:name="_Hlk35211930"/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157D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55053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59EB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5714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5169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1D5C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CF2235" w:rsidRPr="00CF2235" w14:paraId="3F889111" w14:textId="77777777" w:rsidTr="00976676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9E8A3F" w14:textId="0D52DC9D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71E6" w14:textId="5BE578A9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604452" w14:textId="6DCC910C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C75F" w14:textId="6AD44E4B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D24939" w14:textId="66DDECDA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FF504" w14:textId="03FEF3DC" w:rsidR="00976676" w:rsidRPr="00CF2235" w:rsidRDefault="00976676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73DBE" w14:textId="68684A80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73D60ADB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1A81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C532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CC3B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CEB2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65A5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42C1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E1D1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196AF304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5E2E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F6D5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2769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E5C6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B5DE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F6CA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A87DD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351B7CC2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B01A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B282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FA1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DB7D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8BE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F529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14B7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32F7D30C" w14:textId="77777777" w:rsidTr="00744BC7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DF4DE" w14:textId="77777777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bookmarkEnd w:id="4"/>
      <w:tr w:rsidR="00CF2235" w:rsidRPr="00CF2235" w14:paraId="2B7C7EB6" w14:textId="77777777" w:rsidTr="001E5498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446D2DA2" w14:textId="68308667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第三類：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遊戲治療的技巧與方法(40-50時)</w:t>
            </w:r>
          </w:p>
        </w:tc>
      </w:tr>
      <w:tr w:rsidR="00CF2235" w:rsidRPr="00CF2235" w14:paraId="24467CA8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7F47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994B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8533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BCC8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3AE4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2EF1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C5F7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CF2235" w:rsidRPr="00CF2235" w14:paraId="31E89071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291066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6EAF4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505A92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7B44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18ACA8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4716A" w14:textId="77777777" w:rsidR="00976676" w:rsidRPr="00CF2235" w:rsidRDefault="00976676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9FB4D1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1D02A2DF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2B6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DAC8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FC41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1C08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79D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13C7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88CB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5D12FA0A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17A9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6F48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0289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1278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511F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EFB3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6CE8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38A3A21D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31EB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C782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967A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D8E66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CD539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8A0E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0438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1EFADD2B" w14:textId="77777777" w:rsidTr="00744BC7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F285" w14:textId="77777777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CF2235" w:rsidRPr="00CF2235" w14:paraId="189C5F41" w14:textId="77777777" w:rsidTr="001E5498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7705124F" w14:textId="42332B83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第四類：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遊戲治療於特殊族群或相關議題的應用(30-40時)</w:t>
            </w:r>
          </w:p>
        </w:tc>
      </w:tr>
      <w:tr w:rsidR="00CF2235" w:rsidRPr="00CF2235" w14:paraId="714FB33E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C34A9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0F5C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1FB4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09B8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9CB5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7C76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70E4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CF2235" w:rsidRPr="00CF2235" w14:paraId="3B7CE677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9C3841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6CA4A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2B46F6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E0930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C3244C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43FC0" w14:textId="77777777" w:rsidR="00976676" w:rsidRPr="00CF2235" w:rsidRDefault="00976676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1E6106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39A4EB6C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416A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5B7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C7AB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A8B6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33CB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DF3E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27F6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11A928E4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6D06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2A0B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89793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95B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7190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826C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2C4C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2FB98C6E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F08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2555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F609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8E0A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626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3258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18D5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36882DA6" w14:textId="77777777" w:rsidTr="00744BC7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D24C2" w14:textId="77777777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CF2235" w:rsidRPr="00CF2235" w14:paraId="1CAC8350" w14:textId="77777777" w:rsidTr="001E5498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3799A71B" w14:textId="655ADB8A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lastRenderedPageBreak/>
              <w:t>第五類：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遊戲治療執行相關之法律、倫理及專業議題(6-10時)</w:t>
            </w:r>
          </w:p>
        </w:tc>
      </w:tr>
      <w:tr w:rsidR="00CF2235" w:rsidRPr="00CF2235" w14:paraId="06B5AB56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28168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297A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1E17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19FF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039B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4573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516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CF2235" w:rsidRPr="00CF2235" w14:paraId="22365155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7ABA85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2343C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1AAA7AA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EDB62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3020A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1FF63" w14:textId="77777777" w:rsidR="00976676" w:rsidRPr="00CF2235" w:rsidRDefault="00976676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BF7D49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1A269433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EE5E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4060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6D81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C467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9BC1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0A29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B8F0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26868509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272B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70C3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E85F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3DD6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CEC80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8EFD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F6B5D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12436F15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713B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6986F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B66A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BD0C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6C92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F682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880F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3EA82E8B" w14:textId="77777777" w:rsidTr="00744BC7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44FB" w14:textId="77777777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CF2235" w:rsidRPr="00CF2235" w14:paraId="2C4F1066" w14:textId="77777777" w:rsidTr="001E5498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p w14:paraId="56A5A8F1" w14:textId="7BA645A3" w:rsidR="000A05B9" w:rsidRPr="00CF2235" w:rsidRDefault="0039420E" w:rsidP="000A05B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bookmarkStart w:id="5" w:name="_Hlk35216366"/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第六類：</w:t>
            </w:r>
            <w:r w:rsidR="000A05B9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兒童青少年心理評估與診斷(15-30時)</w:t>
            </w:r>
          </w:p>
        </w:tc>
      </w:tr>
      <w:tr w:rsidR="00CF2235" w:rsidRPr="00CF2235" w14:paraId="28E370F4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93373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7C3F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62F1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7A29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講師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6318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E49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13B2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CF2235" w:rsidRPr="00CF2235" w14:paraId="1B04A520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70F996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3CB21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349073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4EFD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611720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110F3" w14:textId="77777777" w:rsidR="00976676" w:rsidRPr="00CF2235" w:rsidRDefault="00976676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B40A86" w14:textId="77777777" w:rsidR="00976676" w:rsidRPr="00CF2235" w:rsidRDefault="00976676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392B043C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8C6D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F63B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1DF5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28C0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4B67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9FC9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51E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65904568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E3E73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94A6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97A1A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EA1A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A92D5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FBDBF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1D34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1548476D" w14:textId="77777777" w:rsidTr="00744BC7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387BC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3925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3853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B9F8" w14:textId="77777777" w:rsidR="00976676" w:rsidRPr="00CF2235" w:rsidRDefault="00976676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35A3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802F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8057" w14:textId="77777777" w:rsidR="00976676" w:rsidRPr="00CF2235" w:rsidRDefault="00976676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4E451846" w14:textId="77777777" w:rsidTr="00744BC7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8CE75" w14:textId="77777777" w:rsidR="00976676" w:rsidRPr="00CF2235" w:rsidRDefault="00976676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CF2235" w:rsidRPr="00CF2235" w14:paraId="091EFACE" w14:textId="77777777" w:rsidTr="00976676">
        <w:trPr>
          <w:trHeight w:val="54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A9AB56" w14:textId="77777777" w:rsidR="000A05B9" w:rsidRPr="00CF2235" w:rsidRDefault="000A05B9" w:rsidP="00976676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課程訓練時數共計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</w:t>
            </w:r>
          </w:p>
        </w:tc>
      </w:tr>
    </w:tbl>
    <w:p w14:paraId="04886E5B" w14:textId="67BE4D72" w:rsidR="00C15FFB" w:rsidRPr="00CF2235" w:rsidRDefault="00C15FFB">
      <w:pPr>
        <w:rPr>
          <w:color w:val="000000" w:themeColor="text1"/>
        </w:rPr>
      </w:pPr>
    </w:p>
    <w:tbl>
      <w:tblPr>
        <w:tblW w:w="1050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1134"/>
        <w:gridCol w:w="3686"/>
        <w:gridCol w:w="1275"/>
        <w:gridCol w:w="1701"/>
        <w:gridCol w:w="709"/>
        <w:gridCol w:w="709"/>
      </w:tblGrid>
      <w:tr w:rsidR="00CF2235" w:rsidRPr="00CF2235" w14:paraId="34EDC529" w14:textId="77777777" w:rsidTr="00744BC7">
        <w:trPr>
          <w:trHeight w:val="330"/>
        </w:trPr>
        <w:tc>
          <w:tcPr>
            <w:tcW w:w="10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center"/>
            <w:hideMark/>
          </w:tcPr>
          <w:bookmarkEnd w:id="5"/>
          <w:p w14:paraId="65381E42" w14:textId="6C7C43F8" w:rsidR="00A37235" w:rsidRPr="00CF2235" w:rsidRDefault="00E035FD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學期制</w:t>
            </w:r>
            <w:r w:rsidR="002C1C41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修課證明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(</w:t>
            </w:r>
            <w:r w:rsidR="002E43CA"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至多50小時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)</w:t>
            </w:r>
          </w:p>
        </w:tc>
      </w:tr>
      <w:tr w:rsidR="00CF2235" w:rsidRPr="00CF2235" w14:paraId="442200CA" w14:textId="77777777" w:rsidTr="00E035F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810D" w14:textId="4DF5C6D9" w:rsidR="00A37235" w:rsidRPr="00CF2235" w:rsidRDefault="002C1C41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開課學校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8A51" w14:textId="0B486EC8" w:rsidR="00A37235" w:rsidRPr="00CF2235" w:rsidRDefault="002C1C41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開課單位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720EB" w14:textId="77777777" w:rsidR="00A37235" w:rsidRPr="00CF2235" w:rsidRDefault="00A37235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課程名稱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8287" w14:textId="78C5E696" w:rsidR="00A37235" w:rsidRPr="00CF2235" w:rsidRDefault="00E035FD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授課老</w:t>
            </w:r>
            <w:r w:rsidR="00A37235"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66DC" w14:textId="47036812" w:rsidR="00A37235" w:rsidRPr="00CF2235" w:rsidRDefault="00E035FD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期程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DC78" w14:textId="77777777" w:rsidR="00A37235" w:rsidRPr="00CF2235" w:rsidRDefault="00A37235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認證時數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9333" w14:textId="77777777" w:rsidR="00A37235" w:rsidRPr="00CF2235" w:rsidRDefault="00A37235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佐證編號</w:t>
            </w:r>
          </w:p>
        </w:tc>
      </w:tr>
      <w:tr w:rsidR="00CF2235" w:rsidRPr="00CF2235" w14:paraId="62A38D48" w14:textId="77777777" w:rsidTr="00E035F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85297C" w14:textId="77777777" w:rsidR="00A37235" w:rsidRPr="00CF2235" w:rsidRDefault="00A37235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56DA8" w14:textId="74CE988A" w:rsidR="00A37235" w:rsidRPr="00CF2235" w:rsidRDefault="00A37235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9CD0A6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D4BA5" w14:textId="77777777" w:rsidR="00A37235" w:rsidRPr="00CF2235" w:rsidRDefault="00A37235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4BBC87" w14:textId="77777777" w:rsidR="00A37235" w:rsidRPr="00CF2235" w:rsidRDefault="00A37235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C5ABD" w14:textId="77777777" w:rsidR="00A37235" w:rsidRPr="00CF2235" w:rsidRDefault="00A37235" w:rsidP="00744BC7">
            <w:pPr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DA60" w14:textId="77777777" w:rsidR="00A37235" w:rsidRPr="00CF2235" w:rsidRDefault="00A37235" w:rsidP="00744BC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21FAB7F4" w14:textId="77777777" w:rsidTr="00E035F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FF77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38D1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99CA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E1DA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19E" w14:textId="77777777" w:rsidR="00A37235" w:rsidRPr="00CF2235" w:rsidRDefault="00A37235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0A0A" w14:textId="77777777" w:rsidR="00A37235" w:rsidRPr="00CF2235" w:rsidRDefault="00A37235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1433" w14:textId="77777777" w:rsidR="00A37235" w:rsidRPr="00CF2235" w:rsidRDefault="00A37235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0941F58A" w14:textId="77777777" w:rsidTr="00E035F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D3CC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0FE1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6EB41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DF26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9A09" w14:textId="77777777" w:rsidR="00A37235" w:rsidRPr="00CF2235" w:rsidRDefault="00A37235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0E08" w14:textId="77777777" w:rsidR="00A37235" w:rsidRPr="00CF2235" w:rsidRDefault="00A37235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1CAE" w14:textId="77777777" w:rsidR="00A37235" w:rsidRPr="00CF2235" w:rsidRDefault="00A37235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</w:tr>
      <w:tr w:rsidR="00CF2235" w:rsidRPr="00CF2235" w14:paraId="252096C8" w14:textId="77777777" w:rsidTr="00E035FD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56B2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CC69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9CEE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2690" w14:textId="77777777" w:rsidR="00A37235" w:rsidRPr="00CF2235" w:rsidRDefault="00A37235" w:rsidP="00744BC7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C75" w14:textId="77777777" w:rsidR="00A37235" w:rsidRPr="00CF2235" w:rsidRDefault="00A37235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8C8B" w14:textId="77777777" w:rsidR="00A37235" w:rsidRPr="00CF2235" w:rsidRDefault="00A37235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A640" w14:textId="77777777" w:rsidR="00A37235" w:rsidRPr="00CF2235" w:rsidRDefault="00A37235" w:rsidP="00744BC7">
            <w:pPr>
              <w:widowControl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</w:p>
        </w:tc>
      </w:tr>
      <w:tr w:rsidR="00CF2235" w:rsidRPr="00CF2235" w14:paraId="6ECD07C1" w14:textId="77777777" w:rsidTr="00744BC7">
        <w:trPr>
          <w:trHeight w:val="602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52C9A" w14:textId="77777777" w:rsidR="00A37235" w:rsidRPr="00CF2235" w:rsidRDefault="00A37235" w:rsidP="00744BC7">
            <w:pPr>
              <w:widowControl/>
              <w:jc w:val="right"/>
              <w:rPr>
                <w:rFonts w:ascii="新細明體-ExtB" w:eastAsia="新細明體-ExtB" w:hAnsi="新細明體-ExtB" w:cs="新細明體"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本會：________時　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 xml:space="preserve">外部單位：_________時 </w:t>
            </w:r>
            <w:r w:rsidRPr="00CF223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  <w:shd w:val="pct15" w:color="auto" w:fill="FFFFFF"/>
              </w:rPr>
              <w:t xml:space="preserve">   </w:t>
            </w:r>
            <w:r w:rsidRPr="00CF223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  <w:shd w:val="pct15" w:color="auto" w:fill="FFFFFF"/>
              </w:rPr>
              <w:t>小計：_________時</w:t>
            </w:r>
          </w:p>
        </w:tc>
      </w:tr>
      <w:tr w:rsidR="00CF2235" w:rsidRPr="00CF2235" w14:paraId="4550D4E7" w14:textId="77777777" w:rsidTr="00744BC7">
        <w:trPr>
          <w:trHeight w:val="540"/>
        </w:trPr>
        <w:tc>
          <w:tcPr>
            <w:tcW w:w="105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AF6209" w14:textId="77777777" w:rsidR="00A37235" w:rsidRPr="00CF2235" w:rsidRDefault="00A37235" w:rsidP="00744BC7">
            <w:pPr>
              <w:widowControl/>
              <w:jc w:val="right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課程訓練時數共計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CF223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時</w:t>
            </w:r>
          </w:p>
        </w:tc>
      </w:tr>
    </w:tbl>
    <w:p w14:paraId="49046F65" w14:textId="77777777" w:rsidR="00A37235" w:rsidRPr="00CF2235" w:rsidRDefault="00A37235" w:rsidP="00A37235">
      <w:pPr>
        <w:rPr>
          <w:color w:val="000000" w:themeColor="text1"/>
        </w:rPr>
      </w:pPr>
    </w:p>
    <w:p w14:paraId="57E87729" w14:textId="77777777" w:rsidR="00976676" w:rsidRPr="00CF2235" w:rsidRDefault="00976676" w:rsidP="00976676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註：</w:t>
      </w:r>
    </w:p>
    <w:p w14:paraId="19D536A2" w14:textId="5582F492" w:rsidR="00976676" w:rsidRPr="00CF2235" w:rsidRDefault="00B36286" w:rsidP="00976676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bookmarkStart w:id="6" w:name="_Hlk35214723"/>
      <w:r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依</w:t>
      </w:r>
      <w:r w:rsidR="00976676"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據本會【遊戲治療專業人員認證辦法】</w:t>
      </w:r>
      <w:bookmarkEnd w:id="6"/>
      <w:r w:rsidR="00976676"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遊戲治療訓練經驗部份：申請人必須已接受 150 小時遊戲治療的課程訓練，其中至少 100 小時為本會開設課程，參與其他單位培訓或學期制修課(含大學部或碩博士班)，由本會認可通過，依學分數最多可抵 50 小時</w:t>
      </w:r>
      <w:r w:rsidR="002E43CA"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，需檢附成績單</w:t>
      </w:r>
      <w:r w:rsidR="00976676"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。</w:t>
      </w:r>
    </w:p>
    <w:p w14:paraId="166907E6" w14:textId="680A4A9E" w:rsidR="00976676" w:rsidRDefault="002168EB" w:rsidP="002168EB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CF2235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課程的內容必須包含1.遊療概論或發展；2.遊療相關理論;3.遊療技巧與方法;4.遊療於特殊族群或相關議題的應用;5.遊療執行之法律、倫理;6.兒童青少年心理評估與診斷各類課程。</w:t>
      </w:r>
    </w:p>
    <w:p w14:paraId="6DDD8A94" w14:textId="7C97531E" w:rsidR="008C54CA" w:rsidRPr="00CF2235" w:rsidRDefault="008C54CA" w:rsidP="002168EB">
      <w:pPr>
        <w:pStyle w:val="a9"/>
        <w:widowControl/>
        <w:numPr>
          <w:ilvl w:val="0"/>
          <w:numId w:val="2"/>
        </w:numPr>
        <w:ind w:leftChars="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本會開設之認證</w:t>
      </w:r>
      <w:bookmarkStart w:id="7" w:name="_GoBack"/>
      <w:bookmarkEnd w:id="7"/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課程，請參考【</w:t>
      </w:r>
      <w:r w:rsidRPr="008C54C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附件1：遊戲治療專業認證課程分類對照表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】填寫。</w:t>
      </w:r>
    </w:p>
    <w:p w14:paraId="7EF84884" w14:textId="77777777" w:rsidR="00976676" w:rsidRPr="00CF2235" w:rsidRDefault="00976676" w:rsidP="00976676">
      <w:pPr>
        <w:widowControl/>
        <w:rPr>
          <w:rFonts w:ascii="標楷體" w:eastAsia="標楷體" w:hAnsi="標楷體" w:cs="新細明體"/>
          <w:color w:val="000000" w:themeColor="text1"/>
          <w:kern w:val="0"/>
          <w:szCs w:val="24"/>
        </w:rPr>
      </w:pPr>
    </w:p>
    <w:sectPr w:rsidR="00976676" w:rsidRPr="00CF2235" w:rsidSect="00B461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D14E" w14:textId="77777777" w:rsidR="004025D9" w:rsidRDefault="004025D9" w:rsidP="00347C0B">
      <w:r>
        <w:separator/>
      </w:r>
    </w:p>
  </w:endnote>
  <w:endnote w:type="continuationSeparator" w:id="0">
    <w:p w14:paraId="67089844" w14:textId="77777777" w:rsidR="004025D9" w:rsidRDefault="004025D9" w:rsidP="0034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2E00" w14:textId="77777777" w:rsidR="004025D9" w:rsidRDefault="004025D9" w:rsidP="00347C0B">
      <w:r>
        <w:separator/>
      </w:r>
    </w:p>
  </w:footnote>
  <w:footnote w:type="continuationSeparator" w:id="0">
    <w:p w14:paraId="5844868C" w14:textId="77777777" w:rsidR="004025D9" w:rsidRDefault="004025D9" w:rsidP="0034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347D" w14:textId="26E92B4B" w:rsidR="008A4C84" w:rsidRDefault="008A4C84">
    <w:pPr>
      <w:pStyle w:val="a3"/>
    </w:pPr>
    <w:r w:rsidRPr="00803D1A">
      <w:rPr>
        <w:noProof/>
      </w:rPr>
      <w:drawing>
        <wp:inline distT="0" distB="0" distL="0" distR="0" wp14:anchorId="18C45A39" wp14:editId="3FC5EF6F">
          <wp:extent cx="1708150" cy="311150"/>
          <wp:effectExtent l="0" t="0" r="0" b="0"/>
          <wp:docPr id="5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6CEF3F" w14:textId="77777777" w:rsidR="001A6E5C" w:rsidRDefault="001A6E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7EA"/>
    <w:multiLevelType w:val="hybridMultilevel"/>
    <w:tmpl w:val="442A7694"/>
    <w:lvl w:ilvl="0" w:tplc="2610AE4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85F2326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C87536"/>
    <w:multiLevelType w:val="hybridMultilevel"/>
    <w:tmpl w:val="90C8AC98"/>
    <w:lvl w:ilvl="0" w:tplc="2770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18D"/>
    <w:rsid w:val="00004218"/>
    <w:rsid w:val="000575C7"/>
    <w:rsid w:val="00066C9A"/>
    <w:rsid w:val="0008592F"/>
    <w:rsid w:val="000A05B9"/>
    <w:rsid w:val="001A6E5C"/>
    <w:rsid w:val="001E5498"/>
    <w:rsid w:val="002168EB"/>
    <w:rsid w:val="002907E1"/>
    <w:rsid w:val="002C1C41"/>
    <w:rsid w:val="002E43CA"/>
    <w:rsid w:val="00347C0B"/>
    <w:rsid w:val="0039420E"/>
    <w:rsid w:val="004025D9"/>
    <w:rsid w:val="004131D1"/>
    <w:rsid w:val="0041650E"/>
    <w:rsid w:val="0056251E"/>
    <w:rsid w:val="005D5797"/>
    <w:rsid w:val="00627C3D"/>
    <w:rsid w:val="008A4C84"/>
    <w:rsid w:val="008C54CA"/>
    <w:rsid w:val="00976676"/>
    <w:rsid w:val="00A37235"/>
    <w:rsid w:val="00A4200E"/>
    <w:rsid w:val="00AA5266"/>
    <w:rsid w:val="00B36286"/>
    <w:rsid w:val="00B4618D"/>
    <w:rsid w:val="00BE0DD6"/>
    <w:rsid w:val="00C15FFB"/>
    <w:rsid w:val="00CF2235"/>
    <w:rsid w:val="00D06FBD"/>
    <w:rsid w:val="00E035FD"/>
    <w:rsid w:val="00EB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6ACA9"/>
  <w15:docId w15:val="{A4EB6D00-4BAE-4CD9-A161-7C229BD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6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7C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7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7C0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0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05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7667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218</Words>
  <Characters>1248</Characters>
  <Application>Microsoft Office Word</Application>
  <DocSecurity>0</DocSecurity>
  <Lines>10</Lines>
  <Paragraphs>2</Paragraphs>
  <ScaleCrop>false</ScaleCrop>
  <Company>Hewlett-Packard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sweachen</dc:creator>
  <cp:lastModifiedBy>Miss Tseng</cp:lastModifiedBy>
  <cp:revision>12</cp:revision>
  <dcterms:created xsi:type="dcterms:W3CDTF">2020-03-05T10:10:00Z</dcterms:created>
  <dcterms:modified xsi:type="dcterms:W3CDTF">2020-03-23T01:46:00Z</dcterms:modified>
</cp:coreProperties>
</file>